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D6" w:rsidRDefault="000D2F10" w:rsidP="000D2F10">
      <w:pPr>
        <w:rPr>
          <w:sz w:val="28"/>
          <w:szCs w:val="28"/>
        </w:rPr>
      </w:pPr>
      <w:r>
        <w:rPr>
          <w:b/>
          <w:noProof/>
          <w:sz w:val="28"/>
          <w:szCs w:val="28"/>
          <w:lang w:eastAsia="fr-FR"/>
        </w:rPr>
        <w:drawing>
          <wp:anchor distT="0" distB="0" distL="114300" distR="114300" simplePos="0" relativeHeight="251663360" behindDoc="1" locked="0" layoutInCell="1" allowOverlap="1">
            <wp:simplePos x="0" y="0"/>
            <wp:positionH relativeFrom="column">
              <wp:posOffset>3446145</wp:posOffset>
            </wp:positionH>
            <wp:positionV relativeFrom="paragraph">
              <wp:posOffset>-38735</wp:posOffset>
            </wp:positionV>
            <wp:extent cx="2334260" cy="403860"/>
            <wp:effectExtent l="19050" t="0" r="8890" b="0"/>
            <wp:wrapTight wrapText="bothSides">
              <wp:wrapPolygon edited="0">
                <wp:start x="-176" y="0"/>
                <wp:lineTo x="-176" y="20377"/>
                <wp:lineTo x="21682" y="20377"/>
                <wp:lineTo x="21682" y="0"/>
                <wp:lineTo x="-176" y="0"/>
              </wp:wrapPolygon>
            </wp:wrapTight>
            <wp:docPr id="12" name="Image 9" descr="E:\Desktop\Mes Documents\SOURIRE ANGKOR\letrres types fiches et logo\Logos\SOURIRE-ANGKO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sktop\Mes Documents\SOURIRE ANGKOR\letrres types fiches et logo\Logos\SOURIRE-ANGKOR-LOGO-OK.jpg"/>
                    <pic:cNvPicPr>
                      <a:picLocks noChangeAspect="1" noChangeArrowheads="1"/>
                    </pic:cNvPicPr>
                  </pic:nvPicPr>
                  <pic:blipFill>
                    <a:blip r:embed="rId4" cstate="print"/>
                    <a:srcRect/>
                    <a:stretch>
                      <a:fillRect/>
                    </a:stretch>
                  </pic:blipFill>
                  <pic:spPr bwMode="auto">
                    <a:xfrm>
                      <a:off x="0" y="0"/>
                      <a:ext cx="2334260" cy="403860"/>
                    </a:xfrm>
                    <a:prstGeom prst="rect">
                      <a:avLst/>
                    </a:prstGeom>
                    <a:noFill/>
                    <a:ln w="9525">
                      <a:noFill/>
                      <a:miter lim="800000"/>
                      <a:headEnd/>
                      <a:tailEnd/>
                    </a:ln>
                  </pic:spPr>
                </pic:pic>
              </a:graphicData>
            </a:graphic>
          </wp:anchor>
        </w:drawing>
      </w:r>
      <w:r w:rsidR="004A04D6" w:rsidRPr="00C46CB5">
        <w:rPr>
          <w:b/>
          <w:sz w:val="28"/>
          <w:szCs w:val="28"/>
          <w:bdr w:val="single" w:sz="4" w:space="0" w:color="auto"/>
        </w:rPr>
        <w:t>Bulletin d’informations N°</w:t>
      </w:r>
      <w:r w:rsidR="004A04D6">
        <w:rPr>
          <w:b/>
          <w:sz w:val="28"/>
          <w:szCs w:val="28"/>
          <w:bdr w:val="single" w:sz="4" w:space="0" w:color="auto"/>
        </w:rPr>
        <w:t>8</w:t>
      </w:r>
      <w:r w:rsidR="004A04D6" w:rsidRPr="00C46CB5">
        <w:rPr>
          <w:b/>
          <w:sz w:val="28"/>
          <w:szCs w:val="28"/>
          <w:bdr w:val="single" w:sz="4" w:space="0" w:color="auto"/>
        </w:rPr>
        <w:t xml:space="preserve">   </w:t>
      </w:r>
      <w:r w:rsidR="004A04D6">
        <w:rPr>
          <w:b/>
          <w:sz w:val="28"/>
          <w:szCs w:val="28"/>
          <w:bdr w:val="single" w:sz="4" w:space="0" w:color="auto"/>
        </w:rPr>
        <w:t xml:space="preserve">  juin</w:t>
      </w:r>
      <w:r w:rsidR="004A04D6" w:rsidRPr="00C46CB5">
        <w:rPr>
          <w:b/>
          <w:sz w:val="28"/>
          <w:szCs w:val="28"/>
          <w:bdr w:val="single" w:sz="4" w:space="0" w:color="auto"/>
        </w:rPr>
        <w:t xml:space="preserve"> 2018</w:t>
      </w:r>
      <w:r w:rsidR="004A04D6">
        <w:rPr>
          <w:sz w:val="28"/>
          <w:szCs w:val="28"/>
        </w:rPr>
        <w:t xml:space="preserve">              </w:t>
      </w:r>
    </w:p>
    <w:p w:rsidR="004A04D6" w:rsidRDefault="004A04D6" w:rsidP="004A04D6">
      <w:pPr>
        <w:rPr>
          <w:sz w:val="28"/>
          <w:szCs w:val="28"/>
        </w:rPr>
      </w:pPr>
      <w:r>
        <w:rPr>
          <w:sz w:val="28"/>
          <w:szCs w:val="28"/>
        </w:rPr>
        <w:t>______________________________________________________________</w:t>
      </w:r>
    </w:p>
    <w:p w:rsidR="00835E2A" w:rsidRPr="004A04D6" w:rsidRDefault="004A04D6">
      <w:pPr>
        <w:rPr>
          <w:b/>
          <w:sz w:val="24"/>
          <w:szCs w:val="24"/>
        </w:rPr>
      </w:pPr>
      <w:r w:rsidRPr="003F67C3">
        <w:rPr>
          <w:b/>
          <w:sz w:val="24"/>
          <w:szCs w:val="24"/>
        </w:rPr>
        <w:t>Chères marraines, chers parrains, chers donateurs, chers amis.</w:t>
      </w:r>
    </w:p>
    <w:p w:rsidR="00105E30" w:rsidRPr="00105E30" w:rsidRDefault="00105E30" w:rsidP="00D5328C">
      <w:pPr>
        <w:jc w:val="center"/>
        <w:rPr>
          <w:b/>
          <w:sz w:val="28"/>
          <w:szCs w:val="28"/>
        </w:rPr>
      </w:pPr>
      <w:r w:rsidRPr="00105E30">
        <w:rPr>
          <w:b/>
          <w:sz w:val="28"/>
          <w:szCs w:val="28"/>
        </w:rPr>
        <w:t>A</w:t>
      </w:r>
      <w:r>
        <w:rPr>
          <w:b/>
          <w:sz w:val="28"/>
          <w:szCs w:val="28"/>
        </w:rPr>
        <w:t xml:space="preserve">ssemblée </w:t>
      </w:r>
      <w:r w:rsidRPr="00105E30">
        <w:rPr>
          <w:b/>
          <w:sz w:val="28"/>
          <w:szCs w:val="28"/>
        </w:rPr>
        <w:t>G</w:t>
      </w:r>
      <w:r>
        <w:rPr>
          <w:b/>
          <w:sz w:val="28"/>
          <w:szCs w:val="28"/>
        </w:rPr>
        <w:t>énérale 2018 :</w:t>
      </w:r>
      <w:r w:rsidRPr="00105E30">
        <w:rPr>
          <w:b/>
          <w:sz w:val="28"/>
          <w:szCs w:val="28"/>
        </w:rPr>
        <w:t xml:space="preserve"> nouvelle formule </w:t>
      </w:r>
      <w:r>
        <w:rPr>
          <w:b/>
          <w:sz w:val="28"/>
          <w:szCs w:val="28"/>
        </w:rPr>
        <w:t>et</w:t>
      </w:r>
      <w:r w:rsidRPr="00105E30">
        <w:rPr>
          <w:b/>
          <w:sz w:val="28"/>
          <w:szCs w:val="28"/>
        </w:rPr>
        <w:t xml:space="preserve"> belle réussite</w:t>
      </w:r>
      <w:r>
        <w:rPr>
          <w:b/>
          <w:sz w:val="28"/>
          <w:szCs w:val="28"/>
        </w:rPr>
        <w:t> !</w:t>
      </w:r>
    </w:p>
    <w:p w:rsidR="002F4A1E" w:rsidRPr="00BB3DB6" w:rsidRDefault="00466EB7">
      <w:pPr>
        <w:rPr>
          <w:b/>
          <w:sz w:val="24"/>
          <w:szCs w:val="24"/>
        </w:rPr>
      </w:pPr>
      <w:r>
        <w:rPr>
          <w:b/>
          <w:noProof/>
          <w:sz w:val="24"/>
          <w:szCs w:val="24"/>
          <w:lang w:eastAsia="fr-FR"/>
        </w:rPr>
        <w:drawing>
          <wp:anchor distT="0" distB="0" distL="114300" distR="114300" simplePos="0" relativeHeight="251664384" behindDoc="1" locked="0" layoutInCell="1" allowOverlap="1">
            <wp:simplePos x="0" y="0"/>
            <wp:positionH relativeFrom="column">
              <wp:posOffset>2361565</wp:posOffset>
            </wp:positionH>
            <wp:positionV relativeFrom="paragraph">
              <wp:posOffset>1665605</wp:posOffset>
            </wp:positionV>
            <wp:extent cx="3340735" cy="1477645"/>
            <wp:effectExtent l="19050" t="19050" r="12065" b="27305"/>
            <wp:wrapTight wrapText="bothSides">
              <wp:wrapPolygon edited="0">
                <wp:start x="-123" y="-278"/>
                <wp:lineTo x="-123" y="21999"/>
                <wp:lineTo x="21678" y="21999"/>
                <wp:lineTo x="21678" y="-278"/>
                <wp:lineTo x="-123" y="-278"/>
              </wp:wrapPolygon>
            </wp:wrapTight>
            <wp:docPr id="1" name="Image 1" descr="C:\Users\MONPOINT\AppData\Local\Microsoft\Windows\Temporary Internet Files\Content.Outlook\I2HMK507\SA AG 2018-06-02 la Tasca  s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POINT\AppData\Local\Microsoft\Windows\Temporary Internet Files\Content.Outlook\I2HMK507\SA AG 2018-06-02 la Tasca  sc (3).jpg"/>
                    <pic:cNvPicPr>
                      <a:picLocks noChangeAspect="1" noChangeArrowheads="1"/>
                    </pic:cNvPicPr>
                  </pic:nvPicPr>
                  <pic:blipFill>
                    <a:blip r:embed="rId5" cstate="print"/>
                    <a:srcRect/>
                    <a:stretch>
                      <a:fillRect/>
                    </a:stretch>
                  </pic:blipFill>
                  <pic:spPr bwMode="auto">
                    <a:xfrm>
                      <a:off x="0" y="0"/>
                      <a:ext cx="3340735" cy="1477645"/>
                    </a:xfrm>
                    <a:prstGeom prst="rect">
                      <a:avLst/>
                    </a:prstGeom>
                    <a:noFill/>
                    <a:ln w="9525">
                      <a:solidFill>
                        <a:schemeClr val="accent1"/>
                      </a:solidFill>
                      <a:miter lim="800000"/>
                      <a:headEnd/>
                      <a:tailEnd/>
                    </a:ln>
                  </pic:spPr>
                </pic:pic>
              </a:graphicData>
            </a:graphic>
          </wp:anchor>
        </w:drawing>
      </w:r>
      <w:r w:rsidR="00F40879" w:rsidRPr="007F2184">
        <w:rPr>
          <w:b/>
          <w:sz w:val="24"/>
          <w:szCs w:val="24"/>
        </w:rPr>
        <w:t xml:space="preserve">Le samedi 2 juin 2018, s’est </w:t>
      </w:r>
      <w:proofErr w:type="gramStart"/>
      <w:r w:rsidR="00F40879" w:rsidRPr="007F2184">
        <w:rPr>
          <w:b/>
          <w:sz w:val="24"/>
          <w:szCs w:val="24"/>
        </w:rPr>
        <w:t>tenue</w:t>
      </w:r>
      <w:proofErr w:type="gramEnd"/>
      <w:r w:rsidR="00F40879" w:rsidRPr="007F2184">
        <w:rPr>
          <w:b/>
          <w:sz w:val="24"/>
          <w:szCs w:val="24"/>
        </w:rPr>
        <w:t xml:space="preserve"> l’assemblée générale de Sourire Angkor. Nouvelle formule cette année</w:t>
      </w:r>
      <w:r w:rsidR="00FA0D30" w:rsidRPr="007F2184">
        <w:rPr>
          <w:b/>
          <w:sz w:val="24"/>
          <w:szCs w:val="24"/>
        </w:rPr>
        <w:t>,</w:t>
      </w:r>
      <w:r w:rsidR="00F40879" w:rsidRPr="007F2184">
        <w:rPr>
          <w:b/>
          <w:sz w:val="24"/>
          <w:szCs w:val="24"/>
        </w:rPr>
        <w:t xml:space="preserve"> puisque nous avions opté pour une assemblée générale déroulée autour d’un repas convivial et, c’est à Montpellier, à l’excellent restaurant de poissons La </w:t>
      </w:r>
      <w:proofErr w:type="spellStart"/>
      <w:r w:rsidR="00F40879" w:rsidRPr="007F2184">
        <w:rPr>
          <w:b/>
          <w:sz w:val="24"/>
          <w:szCs w:val="24"/>
        </w:rPr>
        <w:t>Tasca</w:t>
      </w:r>
      <w:proofErr w:type="spellEnd"/>
      <w:r w:rsidR="00F40879" w:rsidRPr="007F2184">
        <w:rPr>
          <w:b/>
          <w:sz w:val="24"/>
          <w:szCs w:val="24"/>
        </w:rPr>
        <w:t>, que nous sous sommes retrouvés.</w:t>
      </w:r>
      <w:r w:rsidR="00F40879" w:rsidRPr="00F40879">
        <w:rPr>
          <w:sz w:val="24"/>
          <w:szCs w:val="24"/>
        </w:rPr>
        <w:t xml:space="preserve"> </w:t>
      </w:r>
      <w:r w:rsidR="000F5576">
        <w:rPr>
          <w:sz w:val="24"/>
          <w:szCs w:val="24"/>
        </w:rPr>
        <w:t xml:space="preserve">Les échanges </w:t>
      </w:r>
      <w:r w:rsidR="00F40879">
        <w:rPr>
          <w:sz w:val="24"/>
          <w:szCs w:val="24"/>
        </w:rPr>
        <w:t xml:space="preserve">ont été très chaleureux, permettant aux parrains, marraines et donateurs de mieux se connaitre et de partager sur leur engagement.  </w:t>
      </w:r>
      <w:r w:rsidR="00F40879" w:rsidRPr="00F40879">
        <w:rPr>
          <w:sz w:val="24"/>
          <w:szCs w:val="24"/>
        </w:rPr>
        <w:t>La formule a été un succès</w:t>
      </w:r>
      <w:r w:rsidR="00F40879">
        <w:rPr>
          <w:sz w:val="24"/>
          <w:szCs w:val="24"/>
        </w:rPr>
        <w:t xml:space="preserve">, non seulement parce </w:t>
      </w:r>
      <w:r w:rsidR="00F40879" w:rsidRPr="00F40879">
        <w:rPr>
          <w:sz w:val="24"/>
          <w:szCs w:val="24"/>
        </w:rPr>
        <w:t xml:space="preserve">que nous avons compté </w:t>
      </w:r>
      <w:r w:rsidR="00105E30">
        <w:rPr>
          <w:sz w:val="24"/>
          <w:szCs w:val="24"/>
        </w:rPr>
        <w:t xml:space="preserve">pas moins de </w:t>
      </w:r>
      <w:r w:rsidR="00F40879" w:rsidRPr="00F40879">
        <w:rPr>
          <w:sz w:val="24"/>
          <w:szCs w:val="24"/>
        </w:rPr>
        <w:t>37 participants</w:t>
      </w:r>
      <w:r w:rsidR="00F40879">
        <w:rPr>
          <w:sz w:val="24"/>
          <w:szCs w:val="24"/>
        </w:rPr>
        <w:t xml:space="preserve">, mais surtout car </w:t>
      </w:r>
      <w:r w:rsidR="00F40879" w:rsidRPr="00F40879">
        <w:rPr>
          <w:sz w:val="24"/>
          <w:szCs w:val="24"/>
        </w:rPr>
        <w:t xml:space="preserve">tous </w:t>
      </w:r>
      <w:r w:rsidR="00105E30">
        <w:rPr>
          <w:sz w:val="24"/>
          <w:szCs w:val="24"/>
        </w:rPr>
        <w:t>ont exprimé leur satisfaction et nous</w:t>
      </w:r>
      <w:r w:rsidR="00F40879" w:rsidRPr="00F40879">
        <w:rPr>
          <w:sz w:val="24"/>
          <w:szCs w:val="24"/>
        </w:rPr>
        <w:t xml:space="preserve"> ont </w:t>
      </w:r>
      <w:r w:rsidR="00FA0D30">
        <w:rPr>
          <w:sz w:val="24"/>
          <w:szCs w:val="24"/>
        </w:rPr>
        <w:t>encouragés</w:t>
      </w:r>
      <w:r w:rsidR="00F40879" w:rsidRPr="00F40879">
        <w:rPr>
          <w:sz w:val="24"/>
          <w:szCs w:val="24"/>
        </w:rPr>
        <w:t xml:space="preserve"> à reconduire la formule pour l’assemblée générale de l’année prochaine.</w:t>
      </w:r>
      <w:r w:rsidR="00BB3DB6" w:rsidRPr="00BB3DB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35E2A" w:rsidRDefault="00835E2A">
      <w:pPr>
        <w:rPr>
          <w:b/>
          <w:sz w:val="24"/>
          <w:szCs w:val="24"/>
        </w:rPr>
      </w:pPr>
    </w:p>
    <w:p w:rsidR="007F2184" w:rsidRDefault="00F40879">
      <w:pPr>
        <w:rPr>
          <w:sz w:val="24"/>
          <w:szCs w:val="24"/>
        </w:rPr>
      </w:pPr>
      <w:r w:rsidRPr="00051CE9">
        <w:rPr>
          <w:b/>
          <w:sz w:val="24"/>
          <w:szCs w:val="24"/>
        </w:rPr>
        <w:t>Après une brève présentation de l’association destinée aux nouveaux venus qui sont nombreux cette année, Sylvie Monpoint a présenté le rapport moral et d’activités</w:t>
      </w:r>
      <w:r>
        <w:rPr>
          <w:sz w:val="24"/>
          <w:szCs w:val="24"/>
        </w:rPr>
        <w:t>. Depuis la dernière assemblée générale, la présidente et la secrétaire se sont rendues au Cambodge où ont été réalisés un point sur la situation personnelle de chaque enfant, un échange avec l’équipe Cambodge sur l’organisation et les besoins des enfants, une rencontre avec les tuteurs, un examen médical de la plupart des enfants et des visites dans quelques familles. Il en ressort que la situation au Cambodge est saine et les équipes motivées.</w:t>
      </w:r>
    </w:p>
    <w:p w:rsidR="00835E2A" w:rsidRDefault="00835E2A" w:rsidP="00835E2A">
      <w:pPr>
        <w:rPr>
          <w:b/>
          <w:sz w:val="24"/>
          <w:szCs w:val="24"/>
        </w:rPr>
      </w:pPr>
    </w:p>
    <w:p w:rsidR="00105E30" w:rsidRDefault="00835E2A" w:rsidP="00835E2A">
      <w:pPr>
        <w:rPr>
          <w:sz w:val="24"/>
          <w:szCs w:val="24"/>
        </w:rPr>
      </w:pPr>
      <w:r>
        <w:rPr>
          <w:b/>
          <w:noProof/>
          <w:sz w:val="24"/>
          <w:szCs w:val="24"/>
          <w:lang w:eastAsia="fr-FR"/>
        </w:rPr>
        <w:drawing>
          <wp:anchor distT="0" distB="0" distL="114300" distR="114300" simplePos="0" relativeHeight="251660288" behindDoc="1" locked="0" layoutInCell="1" allowOverlap="1">
            <wp:simplePos x="0" y="0"/>
            <wp:positionH relativeFrom="column">
              <wp:posOffset>1270</wp:posOffset>
            </wp:positionH>
            <wp:positionV relativeFrom="paragraph">
              <wp:posOffset>502920</wp:posOffset>
            </wp:positionV>
            <wp:extent cx="1682115" cy="2286000"/>
            <wp:effectExtent l="19050" t="19050" r="13335" b="19050"/>
            <wp:wrapTight wrapText="bothSides">
              <wp:wrapPolygon edited="0">
                <wp:start x="-245" y="-180"/>
                <wp:lineTo x="-245" y="21780"/>
                <wp:lineTo x="21771" y="21780"/>
                <wp:lineTo x="21771" y="-180"/>
                <wp:lineTo x="-245" y="-180"/>
              </wp:wrapPolygon>
            </wp:wrapTight>
            <wp:docPr id="6" name="Image 4" descr="E:\Desktop\AG 2018\Cambodge janvier 2018\27157065_1907487182898784_10862388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sktop\AG 2018\Cambodge janvier 2018\27157065_1907487182898784_1086238831_n.jpg"/>
                    <pic:cNvPicPr>
                      <a:picLocks noChangeAspect="1" noChangeArrowheads="1"/>
                    </pic:cNvPicPr>
                  </pic:nvPicPr>
                  <pic:blipFill>
                    <a:blip r:embed="rId6" cstate="print"/>
                    <a:srcRect/>
                    <a:stretch>
                      <a:fillRect/>
                    </a:stretch>
                  </pic:blipFill>
                  <pic:spPr bwMode="auto">
                    <a:xfrm flipH="1">
                      <a:off x="0" y="0"/>
                      <a:ext cx="1682115" cy="2286000"/>
                    </a:xfrm>
                    <a:prstGeom prst="rect">
                      <a:avLst/>
                    </a:prstGeom>
                    <a:noFill/>
                    <a:ln w="9525">
                      <a:solidFill>
                        <a:schemeClr val="accent1"/>
                      </a:solidFill>
                      <a:miter lim="800000"/>
                      <a:headEnd/>
                      <a:tailEnd/>
                    </a:ln>
                  </pic:spPr>
                </pic:pic>
              </a:graphicData>
            </a:graphic>
          </wp:anchor>
        </w:drawing>
      </w:r>
      <w:r w:rsidR="00F40879" w:rsidRPr="007F2184">
        <w:rPr>
          <w:b/>
          <w:sz w:val="24"/>
          <w:szCs w:val="24"/>
        </w:rPr>
        <w:t xml:space="preserve"> Le nombre total d’enfants accompagnés par l’association, qui était de 49 début 2017</w:t>
      </w:r>
      <w:r w:rsidR="00DC12F1" w:rsidRPr="007F2184">
        <w:rPr>
          <w:b/>
          <w:sz w:val="24"/>
          <w:szCs w:val="24"/>
        </w:rPr>
        <w:t>,</w:t>
      </w:r>
      <w:r w:rsidR="00F40879" w:rsidRPr="007F2184">
        <w:rPr>
          <w:b/>
          <w:sz w:val="24"/>
          <w:szCs w:val="24"/>
        </w:rPr>
        <w:t xml:space="preserve"> a atteint 56 fin 2017 et est actuellement de 62 enfants.</w:t>
      </w:r>
      <w:r w:rsidR="00F40879">
        <w:rPr>
          <w:sz w:val="24"/>
          <w:szCs w:val="24"/>
        </w:rPr>
        <w:t xml:space="preserve"> La moitié</w:t>
      </w:r>
      <w:r w:rsidR="00DC12F1">
        <w:rPr>
          <w:sz w:val="24"/>
          <w:szCs w:val="24"/>
        </w:rPr>
        <w:t xml:space="preserve"> (32) </w:t>
      </w:r>
      <w:r w:rsidR="00F40879">
        <w:rPr>
          <w:sz w:val="24"/>
          <w:szCs w:val="24"/>
        </w:rPr>
        <w:t>sont en école maternelle et primaire, 1</w:t>
      </w:r>
      <w:r w:rsidR="00051CE9">
        <w:rPr>
          <w:sz w:val="24"/>
          <w:szCs w:val="24"/>
        </w:rPr>
        <w:t>5</w:t>
      </w:r>
      <w:r w:rsidR="00F40879">
        <w:rPr>
          <w:sz w:val="24"/>
          <w:szCs w:val="24"/>
        </w:rPr>
        <w:t xml:space="preserve"> au collège, 12 au lycée et 3 en études supérieures</w:t>
      </w:r>
      <w:r w:rsidR="00105E30">
        <w:rPr>
          <w:sz w:val="24"/>
          <w:szCs w:val="24"/>
        </w:rPr>
        <w:t xml:space="preserve"> ou </w:t>
      </w:r>
      <w:r w:rsidR="00F40879">
        <w:rPr>
          <w:sz w:val="24"/>
          <w:szCs w:val="24"/>
        </w:rPr>
        <w:t>formation professionnelle.</w:t>
      </w:r>
      <w:r w:rsidR="00DC12F1">
        <w:rPr>
          <w:sz w:val="24"/>
          <w:szCs w:val="24"/>
        </w:rPr>
        <w:t xml:space="preserve"> Les enfants sont en bonne santé</w:t>
      </w:r>
      <w:r w:rsidR="00051CE9">
        <w:rPr>
          <w:sz w:val="24"/>
          <w:szCs w:val="24"/>
        </w:rPr>
        <w:t>,</w:t>
      </w:r>
      <w:r w:rsidR="00DC12F1">
        <w:rPr>
          <w:sz w:val="24"/>
          <w:szCs w:val="24"/>
        </w:rPr>
        <w:t xml:space="preserve"> hormis l’occurrence très fréquente (près de 60% des enfants) de problèmes dentaires. </w:t>
      </w:r>
      <w:r w:rsidR="00105E30">
        <w:rPr>
          <w:sz w:val="24"/>
          <w:szCs w:val="24"/>
        </w:rPr>
        <w:t xml:space="preserve">L’équipe Cambodge </w:t>
      </w:r>
      <w:r w:rsidR="00AB5BEE">
        <w:rPr>
          <w:sz w:val="24"/>
          <w:szCs w:val="24"/>
        </w:rPr>
        <w:t>a, par ailleurs,</w:t>
      </w:r>
      <w:r w:rsidR="00105E30">
        <w:rPr>
          <w:sz w:val="24"/>
          <w:szCs w:val="24"/>
        </w:rPr>
        <w:t xml:space="preserve"> exprimé le besoin d’augmenter le nombre de vélos. </w:t>
      </w:r>
      <w:r w:rsidR="00DC12F1">
        <w:rPr>
          <w:sz w:val="24"/>
          <w:szCs w:val="24"/>
        </w:rPr>
        <w:t>Les lignes budgétaires prioritaires pour l’association cette année, en plus des frais habituels relatifs à la scolarisation des enfants</w:t>
      </w:r>
      <w:r w:rsidR="00BB3DB6">
        <w:rPr>
          <w:sz w:val="24"/>
          <w:szCs w:val="24"/>
        </w:rPr>
        <w:t xml:space="preserve"> et à leur repas quotidien</w:t>
      </w:r>
      <w:r w:rsidR="00051CE9">
        <w:rPr>
          <w:sz w:val="24"/>
          <w:szCs w:val="24"/>
        </w:rPr>
        <w:t>,</w:t>
      </w:r>
      <w:r w:rsidR="00DC12F1">
        <w:rPr>
          <w:sz w:val="24"/>
          <w:szCs w:val="24"/>
        </w:rPr>
        <w:t xml:space="preserve"> seront donc </w:t>
      </w:r>
      <w:r w:rsidR="00DC12F1">
        <w:rPr>
          <w:sz w:val="24"/>
          <w:szCs w:val="24"/>
        </w:rPr>
        <w:lastRenderedPageBreak/>
        <w:t xml:space="preserve">les soins dentaires, la journée de prévention dentaire et l’achat de vélos pour les enfants </w:t>
      </w:r>
      <w:r w:rsidR="00105E30">
        <w:rPr>
          <w:sz w:val="24"/>
          <w:szCs w:val="24"/>
        </w:rPr>
        <w:t xml:space="preserve">les plus </w:t>
      </w:r>
      <w:r w:rsidR="00DC12F1">
        <w:rPr>
          <w:sz w:val="24"/>
          <w:szCs w:val="24"/>
        </w:rPr>
        <w:t xml:space="preserve">éloignés de leur école. </w:t>
      </w:r>
    </w:p>
    <w:p w:rsidR="00835E2A" w:rsidRDefault="00DC12F1" w:rsidP="00835E2A">
      <w:pPr>
        <w:rPr>
          <w:sz w:val="24"/>
          <w:szCs w:val="24"/>
        </w:rPr>
      </w:pPr>
      <w:r w:rsidRPr="00105E30">
        <w:rPr>
          <w:b/>
          <w:sz w:val="24"/>
          <w:szCs w:val="24"/>
        </w:rPr>
        <w:t xml:space="preserve">L’activité en France a été très positive puisque </w:t>
      </w:r>
      <w:r w:rsidR="00051CE9" w:rsidRPr="00105E30">
        <w:rPr>
          <w:b/>
          <w:sz w:val="24"/>
          <w:szCs w:val="24"/>
        </w:rPr>
        <w:t>plus de dix</w:t>
      </w:r>
      <w:r w:rsidRPr="00105E30">
        <w:rPr>
          <w:b/>
          <w:sz w:val="24"/>
          <w:szCs w:val="24"/>
        </w:rPr>
        <w:t xml:space="preserve"> nouveaux parrains</w:t>
      </w:r>
      <w:r w:rsidR="00BB3DB6">
        <w:rPr>
          <w:b/>
          <w:sz w:val="24"/>
          <w:szCs w:val="24"/>
        </w:rPr>
        <w:t>,</w:t>
      </w:r>
      <w:r w:rsidRPr="00105E30">
        <w:rPr>
          <w:b/>
          <w:sz w:val="24"/>
          <w:szCs w:val="24"/>
        </w:rPr>
        <w:t xml:space="preserve"> marraines et donateurs nous ont rejoints.</w:t>
      </w:r>
      <w:r>
        <w:rPr>
          <w:sz w:val="24"/>
          <w:szCs w:val="24"/>
        </w:rPr>
        <w:t xml:space="preserve"> Beaucoup d’informations, photos, lettres et résultats scolaires ont été envoyés aux parrains </w:t>
      </w:r>
      <w:r w:rsidR="00BB3DB6">
        <w:rPr>
          <w:sz w:val="24"/>
          <w:szCs w:val="24"/>
        </w:rPr>
        <w:t xml:space="preserve"> et </w:t>
      </w:r>
      <w:r>
        <w:rPr>
          <w:sz w:val="24"/>
          <w:szCs w:val="24"/>
        </w:rPr>
        <w:t xml:space="preserve">marraines et des bulletins d’information </w:t>
      </w:r>
      <w:r w:rsidR="00EB245F">
        <w:rPr>
          <w:sz w:val="24"/>
          <w:szCs w:val="24"/>
        </w:rPr>
        <w:t>adressés</w:t>
      </w:r>
      <w:r>
        <w:rPr>
          <w:sz w:val="24"/>
          <w:szCs w:val="24"/>
        </w:rPr>
        <w:t xml:space="preserve"> régulièrement ont permis de maintenir un lien constant</w:t>
      </w:r>
      <w:r w:rsidR="00051CE9">
        <w:rPr>
          <w:sz w:val="24"/>
          <w:szCs w:val="24"/>
        </w:rPr>
        <w:t xml:space="preserve"> avec chacun</w:t>
      </w:r>
      <w:r>
        <w:rPr>
          <w:sz w:val="24"/>
          <w:szCs w:val="24"/>
        </w:rPr>
        <w:t xml:space="preserve">. </w:t>
      </w:r>
    </w:p>
    <w:p w:rsidR="00835E2A" w:rsidRDefault="00FA0D30" w:rsidP="00835E2A">
      <w:pPr>
        <w:rPr>
          <w:sz w:val="24"/>
          <w:szCs w:val="24"/>
        </w:rPr>
      </w:pPr>
      <w:r w:rsidRPr="00051CE9">
        <w:rPr>
          <w:b/>
          <w:sz w:val="24"/>
          <w:szCs w:val="24"/>
        </w:rPr>
        <w:t>Dans une démarche de recherche de sponsors, des</w:t>
      </w:r>
      <w:r w:rsidR="00DC12F1" w:rsidRPr="00051CE9">
        <w:rPr>
          <w:b/>
          <w:sz w:val="24"/>
          <w:szCs w:val="24"/>
        </w:rPr>
        <w:t xml:space="preserve"> dossiers ont été élaborés</w:t>
      </w:r>
      <w:r w:rsidRPr="00051CE9">
        <w:rPr>
          <w:b/>
          <w:sz w:val="24"/>
          <w:szCs w:val="24"/>
        </w:rPr>
        <w:t xml:space="preserve"> </w:t>
      </w:r>
      <w:r w:rsidR="00AB5BEE">
        <w:rPr>
          <w:b/>
          <w:sz w:val="24"/>
          <w:szCs w:val="24"/>
        </w:rPr>
        <w:t xml:space="preserve">pour </w:t>
      </w:r>
      <w:r w:rsidR="00DC12F1" w:rsidRPr="00051CE9">
        <w:rPr>
          <w:b/>
          <w:sz w:val="24"/>
          <w:szCs w:val="24"/>
        </w:rPr>
        <w:t>chaque ligne budgétaire</w:t>
      </w:r>
      <w:r w:rsidR="00051CE9" w:rsidRPr="00051CE9">
        <w:rPr>
          <w:b/>
          <w:sz w:val="24"/>
          <w:szCs w:val="24"/>
        </w:rPr>
        <w:t xml:space="preserve"> et sont à la disposition des membres de l’association</w:t>
      </w:r>
      <w:r w:rsidR="00051CE9">
        <w:rPr>
          <w:sz w:val="24"/>
          <w:szCs w:val="24"/>
        </w:rPr>
        <w:t>. Certains</w:t>
      </w:r>
      <w:r>
        <w:rPr>
          <w:sz w:val="24"/>
          <w:szCs w:val="24"/>
        </w:rPr>
        <w:t xml:space="preserve"> sponsors</w:t>
      </w:r>
      <w:r w:rsidR="00105E30">
        <w:rPr>
          <w:sz w:val="24"/>
          <w:szCs w:val="24"/>
        </w:rPr>
        <w:t xml:space="preserve"> </w:t>
      </w:r>
      <w:r w:rsidR="000F5576">
        <w:rPr>
          <w:noProof/>
          <w:lang w:eastAsia="fr-FR"/>
        </w:rPr>
        <w:drawing>
          <wp:anchor distT="0" distB="0" distL="114300" distR="114300" simplePos="0" relativeHeight="251662336" behindDoc="1" locked="0" layoutInCell="1" allowOverlap="1">
            <wp:simplePos x="0" y="0"/>
            <wp:positionH relativeFrom="column">
              <wp:posOffset>23022</wp:posOffset>
            </wp:positionH>
            <wp:positionV relativeFrom="paragraph">
              <wp:posOffset>423028</wp:posOffset>
            </wp:positionV>
            <wp:extent cx="1054839" cy="1414130"/>
            <wp:effectExtent l="19050" t="0" r="0" b="0"/>
            <wp:wrapTight wrapText="bothSides">
              <wp:wrapPolygon edited="0">
                <wp:start x="-390" y="0"/>
                <wp:lineTo x="-390" y="21241"/>
                <wp:lineTo x="21455" y="21241"/>
                <wp:lineTo x="21455" y="0"/>
                <wp:lineTo x="-390" y="0"/>
              </wp:wrapPolygon>
            </wp:wrapTight>
            <wp:docPr id="9" name="Image 6" descr="RC Arles Delta : La Passation dans la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 Arles Delta : La Passation dans la presse"/>
                    <pic:cNvPicPr>
                      <a:picLocks noChangeAspect="1" noChangeArrowheads="1"/>
                    </pic:cNvPicPr>
                  </pic:nvPicPr>
                  <pic:blipFill>
                    <a:blip r:embed="rId7" cstate="print"/>
                    <a:srcRect/>
                    <a:stretch>
                      <a:fillRect/>
                    </a:stretch>
                  </pic:blipFill>
                  <pic:spPr bwMode="auto">
                    <a:xfrm>
                      <a:off x="0" y="0"/>
                      <a:ext cx="1054839" cy="1414130"/>
                    </a:xfrm>
                    <a:prstGeom prst="rect">
                      <a:avLst/>
                    </a:prstGeom>
                    <a:noFill/>
                    <a:ln w="9525">
                      <a:noFill/>
                      <a:miter lim="800000"/>
                      <a:headEnd/>
                      <a:tailEnd/>
                    </a:ln>
                  </pic:spPr>
                </pic:pic>
              </a:graphicData>
            </a:graphic>
          </wp:anchor>
        </w:drawing>
      </w:r>
      <w:r w:rsidR="00105E30">
        <w:rPr>
          <w:sz w:val="24"/>
          <w:szCs w:val="24"/>
        </w:rPr>
        <w:t>qui</w:t>
      </w:r>
      <w:r>
        <w:rPr>
          <w:sz w:val="24"/>
          <w:szCs w:val="24"/>
        </w:rPr>
        <w:t xml:space="preserve"> </w:t>
      </w:r>
      <w:r w:rsidR="00051CE9">
        <w:rPr>
          <w:sz w:val="24"/>
          <w:szCs w:val="24"/>
        </w:rPr>
        <w:t>étaient présents</w:t>
      </w:r>
      <w:r>
        <w:rPr>
          <w:sz w:val="24"/>
          <w:szCs w:val="24"/>
        </w:rPr>
        <w:t xml:space="preserve"> </w:t>
      </w:r>
      <w:r w:rsidR="00051CE9">
        <w:rPr>
          <w:sz w:val="24"/>
          <w:szCs w:val="24"/>
        </w:rPr>
        <w:t>ont préféré</w:t>
      </w:r>
      <w:r>
        <w:rPr>
          <w:sz w:val="24"/>
          <w:szCs w:val="24"/>
        </w:rPr>
        <w:t xml:space="preserve"> garder l’anonymat</w:t>
      </w:r>
      <w:r w:rsidR="00051CE9">
        <w:rPr>
          <w:sz w:val="24"/>
          <w:szCs w:val="24"/>
        </w:rPr>
        <w:t>. Par ailleurs,</w:t>
      </w:r>
      <w:r>
        <w:rPr>
          <w:sz w:val="24"/>
          <w:szCs w:val="24"/>
        </w:rPr>
        <w:t xml:space="preserve"> </w:t>
      </w:r>
      <w:r w:rsidR="00105E30">
        <w:rPr>
          <w:sz w:val="24"/>
          <w:szCs w:val="24"/>
        </w:rPr>
        <w:t xml:space="preserve"> notre plus ancien soutien, le Rotary club Arles Delta, était également à nos côtés,  par la présence de </w:t>
      </w:r>
      <w:r>
        <w:rPr>
          <w:sz w:val="24"/>
          <w:szCs w:val="24"/>
        </w:rPr>
        <w:t>Vé</w:t>
      </w:r>
      <w:r w:rsidR="00051CE9">
        <w:rPr>
          <w:sz w:val="24"/>
          <w:szCs w:val="24"/>
        </w:rPr>
        <w:t>ronique Blanc-</w:t>
      </w:r>
      <w:r>
        <w:rPr>
          <w:sz w:val="24"/>
          <w:szCs w:val="24"/>
        </w:rPr>
        <w:t>Bijon</w:t>
      </w:r>
      <w:r w:rsidR="00105E30">
        <w:rPr>
          <w:sz w:val="24"/>
          <w:szCs w:val="24"/>
        </w:rPr>
        <w:t xml:space="preserve"> qui en assure la présidence et </w:t>
      </w:r>
      <w:proofErr w:type="gramStart"/>
      <w:r w:rsidR="00105E30">
        <w:rPr>
          <w:sz w:val="24"/>
          <w:szCs w:val="24"/>
        </w:rPr>
        <w:t>de Annie</w:t>
      </w:r>
      <w:proofErr w:type="gramEnd"/>
      <w:r w:rsidR="00105E30">
        <w:rPr>
          <w:sz w:val="24"/>
          <w:szCs w:val="24"/>
        </w:rPr>
        <w:t xml:space="preserve"> et Robert </w:t>
      </w:r>
      <w:proofErr w:type="spellStart"/>
      <w:r w:rsidR="00105E30">
        <w:rPr>
          <w:sz w:val="24"/>
          <w:szCs w:val="24"/>
        </w:rPr>
        <w:t>Amphoux</w:t>
      </w:r>
      <w:proofErr w:type="spellEnd"/>
      <w:r w:rsidR="00105E30">
        <w:rPr>
          <w:sz w:val="24"/>
          <w:szCs w:val="24"/>
        </w:rPr>
        <w:t>. Nous bénéficierons une fois de plus, en 2018, du</w:t>
      </w:r>
      <w:r>
        <w:rPr>
          <w:sz w:val="24"/>
          <w:szCs w:val="24"/>
        </w:rPr>
        <w:t xml:space="preserve"> soutien </w:t>
      </w:r>
      <w:r w:rsidR="00BB3DB6">
        <w:rPr>
          <w:sz w:val="24"/>
          <w:szCs w:val="24"/>
        </w:rPr>
        <w:t>de ce club</w:t>
      </w:r>
      <w:r w:rsidR="00105E30">
        <w:rPr>
          <w:sz w:val="24"/>
          <w:szCs w:val="24"/>
        </w:rPr>
        <w:t xml:space="preserve"> </w:t>
      </w:r>
      <w:r>
        <w:rPr>
          <w:sz w:val="24"/>
          <w:szCs w:val="24"/>
        </w:rPr>
        <w:t>et sous une forme plus généreuse encore que les années précédentes puisque une demande passant par le district devrait permettre de doubler la somme habituellement allouée.</w:t>
      </w:r>
    </w:p>
    <w:p w:rsidR="000F5576" w:rsidRDefault="000F5576">
      <w:pPr>
        <w:rPr>
          <w:b/>
          <w:sz w:val="24"/>
          <w:szCs w:val="24"/>
        </w:rPr>
      </w:pPr>
    </w:p>
    <w:p w:rsidR="007F2184" w:rsidRDefault="00835E2A">
      <w:pPr>
        <w:rPr>
          <w:sz w:val="24"/>
          <w:szCs w:val="24"/>
        </w:rPr>
      </w:pPr>
      <w:r>
        <w:rPr>
          <w:b/>
          <w:noProof/>
          <w:sz w:val="24"/>
          <w:szCs w:val="24"/>
          <w:lang w:eastAsia="fr-FR"/>
        </w:rPr>
        <w:drawing>
          <wp:anchor distT="0" distB="0" distL="114300" distR="114300" simplePos="0" relativeHeight="251661312" behindDoc="1" locked="0" layoutInCell="1" allowOverlap="1">
            <wp:simplePos x="0" y="0"/>
            <wp:positionH relativeFrom="column">
              <wp:posOffset>4805045</wp:posOffset>
            </wp:positionH>
            <wp:positionV relativeFrom="paragraph">
              <wp:posOffset>70485</wp:posOffset>
            </wp:positionV>
            <wp:extent cx="1252855" cy="1981200"/>
            <wp:effectExtent l="38100" t="19050" r="23495" b="19050"/>
            <wp:wrapTight wrapText="bothSides">
              <wp:wrapPolygon edited="0">
                <wp:start x="-657" y="-208"/>
                <wp:lineTo x="-657" y="21808"/>
                <wp:lineTo x="22005" y="21808"/>
                <wp:lineTo x="22005" y="-208"/>
                <wp:lineTo x="-657" y="-208"/>
              </wp:wrapPolygon>
            </wp:wrapTight>
            <wp:docPr id="7" name="Image 5" descr="C:\Users\MONPOINT\AppData\Local\Microsoft\Windows\Temporary Internet Files\Content.Outlook\I2HMK507\IMG_20180606_19215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POINT\AppData\Local\Microsoft\Windows\Temporary Internet Files\Content.Outlook\I2HMK507\IMG_20180606_192157 (2).jpg"/>
                    <pic:cNvPicPr>
                      <a:picLocks noChangeAspect="1" noChangeArrowheads="1"/>
                    </pic:cNvPicPr>
                  </pic:nvPicPr>
                  <pic:blipFill>
                    <a:blip r:embed="rId8" cstate="print"/>
                    <a:srcRect t="12323"/>
                    <a:stretch>
                      <a:fillRect/>
                    </a:stretch>
                  </pic:blipFill>
                  <pic:spPr bwMode="auto">
                    <a:xfrm>
                      <a:off x="0" y="0"/>
                      <a:ext cx="1252855" cy="1981200"/>
                    </a:xfrm>
                    <a:prstGeom prst="rect">
                      <a:avLst/>
                    </a:prstGeom>
                    <a:noFill/>
                    <a:ln w="9525">
                      <a:solidFill>
                        <a:schemeClr val="accent1"/>
                      </a:solidFill>
                      <a:miter lim="800000"/>
                      <a:headEnd/>
                      <a:tailEnd/>
                    </a:ln>
                  </pic:spPr>
                </pic:pic>
              </a:graphicData>
            </a:graphic>
          </wp:anchor>
        </w:drawing>
      </w:r>
      <w:r w:rsidR="00DC12F1" w:rsidRPr="007F2184">
        <w:rPr>
          <w:b/>
          <w:sz w:val="24"/>
          <w:szCs w:val="24"/>
        </w:rPr>
        <w:t>En complément</w:t>
      </w:r>
      <w:r w:rsidR="00FA0D30" w:rsidRPr="007F2184">
        <w:rPr>
          <w:b/>
          <w:sz w:val="24"/>
          <w:szCs w:val="24"/>
        </w:rPr>
        <w:t xml:space="preserve"> de ce rapport d’activité</w:t>
      </w:r>
      <w:r w:rsidR="00BB3DB6">
        <w:rPr>
          <w:b/>
          <w:sz w:val="24"/>
          <w:szCs w:val="24"/>
        </w:rPr>
        <w:t>s</w:t>
      </w:r>
      <w:r w:rsidR="00DC12F1" w:rsidRPr="007F2184">
        <w:rPr>
          <w:b/>
          <w:sz w:val="24"/>
          <w:szCs w:val="24"/>
        </w:rPr>
        <w:t xml:space="preserve">, Laetitia Redon nous a présenté la situation du compte </w:t>
      </w:r>
      <w:proofErr w:type="spellStart"/>
      <w:r w:rsidR="008F76FE">
        <w:rPr>
          <w:b/>
          <w:sz w:val="24"/>
          <w:szCs w:val="24"/>
        </w:rPr>
        <w:t>F</w:t>
      </w:r>
      <w:r w:rsidR="00DC12F1" w:rsidRPr="007F2184">
        <w:rPr>
          <w:b/>
          <w:sz w:val="24"/>
          <w:szCs w:val="24"/>
        </w:rPr>
        <w:t>acebook</w:t>
      </w:r>
      <w:proofErr w:type="spellEnd"/>
      <w:r w:rsidR="00DC12F1" w:rsidRPr="007F2184">
        <w:rPr>
          <w:b/>
          <w:sz w:val="24"/>
          <w:szCs w:val="24"/>
        </w:rPr>
        <w:t xml:space="preserve"> </w:t>
      </w:r>
      <w:r w:rsidR="00AB5BEE">
        <w:rPr>
          <w:b/>
          <w:sz w:val="24"/>
          <w:szCs w:val="24"/>
        </w:rPr>
        <w:t xml:space="preserve"> créé en 2017 </w:t>
      </w:r>
      <w:r w:rsidR="00DC12F1" w:rsidRPr="007F2184">
        <w:rPr>
          <w:b/>
          <w:sz w:val="24"/>
          <w:szCs w:val="24"/>
        </w:rPr>
        <w:t xml:space="preserve">et </w:t>
      </w:r>
      <w:r w:rsidR="00AB5BEE">
        <w:rPr>
          <w:b/>
          <w:sz w:val="24"/>
          <w:szCs w:val="24"/>
        </w:rPr>
        <w:t xml:space="preserve">du </w:t>
      </w:r>
      <w:r w:rsidR="00DC12F1" w:rsidRPr="007F2184">
        <w:rPr>
          <w:b/>
          <w:sz w:val="24"/>
          <w:szCs w:val="24"/>
        </w:rPr>
        <w:t xml:space="preserve"> groupe</w:t>
      </w:r>
      <w:r w:rsidR="00AB5BEE">
        <w:rPr>
          <w:b/>
          <w:sz w:val="24"/>
          <w:szCs w:val="24"/>
        </w:rPr>
        <w:t xml:space="preserve"> SA/ Tuteurs,</w:t>
      </w:r>
      <w:r w:rsidR="00DC12F1">
        <w:rPr>
          <w:sz w:val="24"/>
          <w:szCs w:val="24"/>
        </w:rPr>
        <w:t xml:space="preserve"> </w:t>
      </w:r>
      <w:r w:rsidR="00DC12F1" w:rsidRPr="007F2184">
        <w:rPr>
          <w:b/>
          <w:sz w:val="24"/>
          <w:szCs w:val="24"/>
        </w:rPr>
        <w:t>qui nous permet de communiquer</w:t>
      </w:r>
      <w:r w:rsidR="00AB5BEE">
        <w:rPr>
          <w:b/>
          <w:sz w:val="24"/>
          <w:szCs w:val="24"/>
        </w:rPr>
        <w:t xml:space="preserve"> plus</w:t>
      </w:r>
      <w:r w:rsidR="00DC12F1" w:rsidRPr="007F2184">
        <w:rPr>
          <w:b/>
          <w:sz w:val="24"/>
          <w:szCs w:val="24"/>
        </w:rPr>
        <w:t xml:space="preserve"> directement avec les </w:t>
      </w:r>
      <w:r w:rsidR="00AB5BEE">
        <w:rPr>
          <w:b/>
          <w:sz w:val="24"/>
          <w:szCs w:val="24"/>
        </w:rPr>
        <w:t>bénévoles qui s’occupent des enfants sur le terrain</w:t>
      </w:r>
      <w:r w:rsidR="00DC12F1">
        <w:rPr>
          <w:sz w:val="24"/>
          <w:szCs w:val="24"/>
        </w:rPr>
        <w:t>. Ceci à l’avantage de permettre des échanges plus directs</w:t>
      </w:r>
      <w:r w:rsidR="00BB3DB6">
        <w:rPr>
          <w:sz w:val="24"/>
          <w:szCs w:val="24"/>
        </w:rPr>
        <w:t>, de décharger un peu l’équipe de direction au Cambodge</w:t>
      </w:r>
      <w:r w:rsidR="00DC12F1">
        <w:rPr>
          <w:sz w:val="24"/>
          <w:szCs w:val="24"/>
        </w:rPr>
        <w:t xml:space="preserve"> et </w:t>
      </w:r>
      <w:r w:rsidR="00AB5BEE">
        <w:rPr>
          <w:sz w:val="24"/>
          <w:szCs w:val="24"/>
        </w:rPr>
        <w:t>d’impliquer</w:t>
      </w:r>
      <w:r w:rsidR="00DC12F1">
        <w:rPr>
          <w:sz w:val="24"/>
          <w:szCs w:val="24"/>
        </w:rPr>
        <w:t xml:space="preserve"> plus fortement </w:t>
      </w:r>
      <w:r w:rsidR="00AB5BEE">
        <w:rPr>
          <w:sz w:val="24"/>
          <w:szCs w:val="24"/>
        </w:rPr>
        <w:t xml:space="preserve">les tuteurs/tutrices </w:t>
      </w:r>
      <w:r w:rsidR="00DC12F1">
        <w:rPr>
          <w:sz w:val="24"/>
          <w:szCs w:val="24"/>
        </w:rPr>
        <w:t xml:space="preserve">dans leur mission. L’utilisation </w:t>
      </w:r>
      <w:r w:rsidR="00AB5BEE">
        <w:rPr>
          <w:sz w:val="24"/>
          <w:szCs w:val="24"/>
        </w:rPr>
        <w:t xml:space="preserve">d’outils de traduction </w:t>
      </w:r>
      <w:proofErr w:type="gramStart"/>
      <w:r w:rsidR="00AB5BEE">
        <w:rPr>
          <w:sz w:val="24"/>
          <w:szCs w:val="24"/>
        </w:rPr>
        <w:t>franco-khmer</w:t>
      </w:r>
      <w:proofErr w:type="gramEnd"/>
      <w:r w:rsidR="00DC12F1">
        <w:rPr>
          <w:sz w:val="24"/>
          <w:szCs w:val="24"/>
        </w:rPr>
        <w:t xml:space="preserve"> est en cours d’évaluation </w:t>
      </w:r>
      <w:r w:rsidR="00AB5BEE">
        <w:rPr>
          <w:sz w:val="24"/>
          <w:szCs w:val="24"/>
        </w:rPr>
        <w:t>et</w:t>
      </w:r>
      <w:r w:rsidR="00DC12F1">
        <w:rPr>
          <w:sz w:val="24"/>
          <w:szCs w:val="24"/>
        </w:rPr>
        <w:t xml:space="preserve"> semble </w:t>
      </w:r>
      <w:r w:rsidR="00BB3DB6">
        <w:rPr>
          <w:sz w:val="24"/>
          <w:szCs w:val="24"/>
        </w:rPr>
        <w:t>intéressante</w:t>
      </w:r>
      <w:r w:rsidR="00AB5BEE">
        <w:rPr>
          <w:sz w:val="24"/>
          <w:szCs w:val="24"/>
        </w:rPr>
        <w:t>.</w:t>
      </w:r>
      <w:r w:rsidR="00DC12F1">
        <w:rPr>
          <w:sz w:val="24"/>
          <w:szCs w:val="24"/>
        </w:rPr>
        <w:t xml:space="preserve"> </w:t>
      </w:r>
      <w:r w:rsidR="00BB3DB6">
        <w:rPr>
          <w:sz w:val="24"/>
          <w:szCs w:val="24"/>
        </w:rPr>
        <w:t>Cette stratégie devrait</w:t>
      </w:r>
      <w:r w:rsidR="00AB5BEE">
        <w:rPr>
          <w:sz w:val="24"/>
          <w:szCs w:val="24"/>
        </w:rPr>
        <w:t xml:space="preserve"> permettre de </w:t>
      </w:r>
      <w:r w:rsidR="00BB3DB6">
        <w:rPr>
          <w:sz w:val="24"/>
          <w:szCs w:val="24"/>
        </w:rPr>
        <w:t>simpli</w:t>
      </w:r>
      <w:r w:rsidR="00AB5BEE">
        <w:rPr>
          <w:sz w:val="24"/>
          <w:szCs w:val="24"/>
        </w:rPr>
        <w:t xml:space="preserve">fier </w:t>
      </w:r>
      <w:r w:rsidR="00BB3DB6">
        <w:rPr>
          <w:sz w:val="24"/>
          <w:szCs w:val="24"/>
        </w:rPr>
        <w:t>l’envoi de lettres aux enfants</w:t>
      </w:r>
      <w:r w:rsidR="00AB5BEE">
        <w:rPr>
          <w:sz w:val="24"/>
          <w:szCs w:val="24"/>
        </w:rPr>
        <w:t>:</w:t>
      </w:r>
      <w:r w:rsidR="00DC12F1">
        <w:rPr>
          <w:sz w:val="24"/>
          <w:szCs w:val="24"/>
        </w:rPr>
        <w:t xml:space="preserve"> le</w:t>
      </w:r>
      <w:r w:rsidR="00AB5BEE">
        <w:rPr>
          <w:sz w:val="24"/>
          <w:szCs w:val="24"/>
        </w:rPr>
        <w:t xml:space="preserve">s </w:t>
      </w:r>
      <w:r w:rsidR="00BB3DB6">
        <w:rPr>
          <w:sz w:val="24"/>
          <w:szCs w:val="24"/>
        </w:rPr>
        <w:t>courriers</w:t>
      </w:r>
      <w:r w:rsidR="00AB5BEE">
        <w:rPr>
          <w:sz w:val="24"/>
          <w:szCs w:val="24"/>
        </w:rPr>
        <w:t xml:space="preserve"> </w:t>
      </w:r>
      <w:r w:rsidR="00BB3DB6">
        <w:rPr>
          <w:sz w:val="24"/>
          <w:szCs w:val="24"/>
        </w:rPr>
        <w:t>venant de France</w:t>
      </w:r>
      <w:r w:rsidR="00DC12F1">
        <w:rPr>
          <w:sz w:val="24"/>
          <w:szCs w:val="24"/>
        </w:rPr>
        <w:t xml:space="preserve"> p</w:t>
      </w:r>
      <w:r w:rsidR="00BB3DB6">
        <w:rPr>
          <w:sz w:val="24"/>
          <w:szCs w:val="24"/>
        </w:rPr>
        <w:t>ou</w:t>
      </w:r>
      <w:r w:rsidR="00DC12F1">
        <w:rPr>
          <w:sz w:val="24"/>
          <w:szCs w:val="24"/>
        </w:rPr>
        <w:t>v</w:t>
      </w:r>
      <w:r w:rsidR="00BB3DB6">
        <w:rPr>
          <w:sz w:val="24"/>
          <w:szCs w:val="24"/>
        </w:rPr>
        <w:t>a</w:t>
      </w:r>
      <w:r w:rsidR="00DC12F1">
        <w:rPr>
          <w:sz w:val="24"/>
          <w:szCs w:val="24"/>
        </w:rPr>
        <w:t xml:space="preserve">nt ainsi </w:t>
      </w:r>
      <w:r w:rsidR="00BB3DB6">
        <w:rPr>
          <w:sz w:val="24"/>
          <w:szCs w:val="24"/>
        </w:rPr>
        <w:t>être traduit</w:t>
      </w:r>
      <w:r w:rsidR="00AB5BEE">
        <w:rPr>
          <w:sz w:val="24"/>
          <w:szCs w:val="24"/>
        </w:rPr>
        <w:t xml:space="preserve">s et </w:t>
      </w:r>
      <w:r w:rsidR="00DC12F1">
        <w:rPr>
          <w:sz w:val="24"/>
          <w:szCs w:val="24"/>
        </w:rPr>
        <w:t xml:space="preserve"> </w:t>
      </w:r>
      <w:r w:rsidR="00EB245F">
        <w:rPr>
          <w:sz w:val="24"/>
          <w:szCs w:val="24"/>
        </w:rPr>
        <w:t>transfé</w:t>
      </w:r>
      <w:r w:rsidR="00AB5BEE">
        <w:rPr>
          <w:sz w:val="24"/>
          <w:szCs w:val="24"/>
        </w:rPr>
        <w:t>rés</w:t>
      </w:r>
      <w:r w:rsidR="00DC12F1">
        <w:rPr>
          <w:sz w:val="24"/>
          <w:szCs w:val="24"/>
        </w:rPr>
        <w:t xml:space="preserve"> directement au</w:t>
      </w:r>
      <w:r w:rsidR="00BB3DB6">
        <w:rPr>
          <w:sz w:val="24"/>
          <w:szCs w:val="24"/>
        </w:rPr>
        <w:t>x</w:t>
      </w:r>
      <w:r w:rsidR="00EB245F">
        <w:rPr>
          <w:sz w:val="24"/>
          <w:szCs w:val="24"/>
        </w:rPr>
        <w:t xml:space="preserve"> </w:t>
      </w:r>
      <w:r w:rsidR="00DC12F1">
        <w:rPr>
          <w:sz w:val="24"/>
          <w:szCs w:val="24"/>
        </w:rPr>
        <w:t>tuteur</w:t>
      </w:r>
      <w:r w:rsidR="00BB3DB6">
        <w:rPr>
          <w:sz w:val="24"/>
          <w:szCs w:val="24"/>
        </w:rPr>
        <w:t>s.</w:t>
      </w:r>
      <w:r w:rsidR="00EB245F">
        <w:rPr>
          <w:sz w:val="24"/>
          <w:szCs w:val="24"/>
        </w:rPr>
        <w:t xml:space="preserve"> </w:t>
      </w:r>
    </w:p>
    <w:p w:rsidR="00835E2A" w:rsidRDefault="00835E2A">
      <w:pPr>
        <w:rPr>
          <w:sz w:val="24"/>
          <w:szCs w:val="24"/>
        </w:rPr>
      </w:pPr>
    </w:p>
    <w:p w:rsidR="00F40879" w:rsidRDefault="00835E2A">
      <w:pPr>
        <w:rPr>
          <w:sz w:val="24"/>
          <w:szCs w:val="24"/>
        </w:rPr>
      </w:pPr>
      <w:r>
        <w:rPr>
          <w:b/>
          <w:noProof/>
          <w:sz w:val="24"/>
          <w:szCs w:val="24"/>
          <w:lang w:eastAsia="fr-FR"/>
        </w:rPr>
        <w:drawing>
          <wp:anchor distT="0" distB="0" distL="114300" distR="114300" simplePos="0" relativeHeight="251659264" behindDoc="1" locked="0" layoutInCell="1" allowOverlap="1">
            <wp:simplePos x="0" y="0"/>
            <wp:positionH relativeFrom="column">
              <wp:posOffset>3267710</wp:posOffset>
            </wp:positionH>
            <wp:positionV relativeFrom="paragraph">
              <wp:posOffset>852170</wp:posOffset>
            </wp:positionV>
            <wp:extent cx="2779395" cy="1797050"/>
            <wp:effectExtent l="19050" t="19050" r="20955" b="12700"/>
            <wp:wrapTight wrapText="bothSides">
              <wp:wrapPolygon edited="0">
                <wp:start x="-148" y="-229"/>
                <wp:lineTo x="-148" y="21753"/>
                <wp:lineTo x="21763" y="21753"/>
                <wp:lineTo x="21763" y="-229"/>
                <wp:lineTo x="-148" y="-229"/>
              </wp:wrapPolygon>
            </wp:wrapTight>
            <wp:docPr id="2" name="Image 2" descr="E:\Desktop\AG 2018\photos de l'ag JUIN 2018\IMG-2018060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AG 2018\photos de l'ag JUIN 2018\IMG-20180602-WA0003.jpg"/>
                    <pic:cNvPicPr>
                      <a:picLocks noChangeAspect="1" noChangeArrowheads="1"/>
                    </pic:cNvPicPr>
                  </pic:nvPicPr>
                  <pic:blipFill>
                    <a:blip r:embed="rId9" cstate="print">
                      <a:lum bright="9000" contrast="10000"/>
                    </a:blip>
                    <a:srcRect t="16378"/>
                    <a:stretch>
                      <a:fillRect/>
                    </a:stretch>
                  </pic:blipFill>
                  <pic:spPr bwMode="auto">
                    <a:xfrm>
                      <a:off x="0" y="0"/>
                      <a:ext cx="2779395" cy="1797050"/>
                    </a:xfrm>
                    <a:prstGeom prst="rect">
                      <a:avLst/>
                    </a:prstGeom>
                    <a:noFill/>
                    <a:ln w="9525">
                      <a:solidFill>
                        <a:schemeClr val="accent1"/>
                      </a:solidFill>
                      <a:miter lim="800000"/>
                      <a:headEnd/>
                      <a:tailEnd/>
                    </a:ln>
                  </pic:spPr>
                </pic:pic>
              </a:graphicData>
            </a:graphic>
          </wp:anchor>
        </w:drawing>
      </w:r>
      <w:r w:rsidR="00EB245F" w:rsidRPr="00BB3DB6">
        <w:rPr>
          <w:b/>
          <w:sz w:val="24"/>
          <w:szCs w:val="24"/>
        </w:rPr>
        <w:t>Laetitia a exposé également un nouveau projet, celui  de mission encadrée pour les bénévoles ou des étudiants en école de commerce</w:t>
      </w:r>
      <w:r w:rsidR="007F2184" w:rsidRPr="00BB3DB6">
        <w:rPr>
          <w:b/>
          <w:sz w:val="24"/>
          <w:szCs w:val="24"/>
        </w:rPr>
        <w:t>.</w:t>
      </w:r>
      <w:r w:rsidR="007F2184">
        <w:rPr>
          <w:sz w:val="24"/>
          <w:szCs w:val="24"/>
        </w:rPr>
        <w:t xml:space="preserve"> Nous sommes sollicités régulièrement </w:t>
      </w:r>
      <w:r w:rsidR="00AB5BEE">
        <w:rPr>
          <w:sz w:val="24"/>
          <w:szCs w:val="24"/>
        </w:rPr>
        <w:t>par des personnes souhaitant faire un stage humanitaire. Cette aide sur le terrain peut être précieuse à condition que les missions soient claires et correctement encadrées.</w:t>
      </w:r>
      <w:r w:rsidR="007F2184">
        <w:rPr>
          <w:sz w:val="24"/>
          <w:szCs w:val="24"/>
        </w:rPr>
        <w:t xml:space="preserve"> </w:t>
      </w:r>
      <w:r w:rsidR="00AB5BEE">
        <w:rPr>
          <w:sz w:val="24"/>
          <w:szCs w:val="24"/>
        </w:rPr>
        <w:t>C</w:t>
      </w:r>
      <w:r w:rsidR="007F2184">
        <w:rPr>
          <w:sz w:val="24"/>
          <w:szCs w:val="24"/>
        </w:rPr>
        <w:t>’est pourquoi tout un dossier a été élaboré</w:t>
      </w:r>
      <w:r w:rsidR="00AB5BEE">
        <w:rPr>
          <w:sz w:val="24"/>
          <w:szCs w:val="24"/>
        </w:rPr>
        <w:t xml:space="preserve"> qui sera diffusé auprès des écoles de commerce</w:t>
      </w:r>
      <w:r w:rsidR="007F2184">
        <w:rPr>
          <w:sz w:val="24"/>
          <w:szCs w:val="24"/>
        </w:rPr>
        <w:t>. Ce partenariat</w:t>
      </w:r>
      <w:r w:rsidR="00AB5BEE">
        <w:rPr>
          <w:sz w:val="24"/>
          <w:szCs w:val="24"/>
        </w:rPr>
        <w:t>,</w:t>
      </w:r>
      <w:r w:rsidR="00EB245F">
        <w:rPr>
          <w:sz w:val="24"/>
          <w:szCs w:val="24"/>
        </w:rPr>
        <w:t xml:space="preserve"> </w:t>
      </w:r>
      <w:r w:rsidR="007F2184">
        <w:rPr>
          <w:sz w:val="24"/>
          <w:szCs w:val="24"/>
        </w:rPr>
        <w:t xml:space="preserve">qui devrait pouvoir se mettre en place à l’été 2019, </w:t>
      </w:r>
      <w:r w:rsidR="00EB245F">
        <w:rPr>
          <w:sz w:val="24"/>
          <w:szCs w:val="24"/>
        </w:rPr>
        <w:t>permettra</w:t>
      </w:r>
      <w:r w:rsidR="007F2184">
        <w:rPr>
          <w:sz w:val="24"/>
          <w:szCs w:val="24"/>
        </w:rPr>
        <w:t xml:space="preserve"> </w:t>
      </w:r>
      <w:r w:rsidR="00EB245F">
        <w:rPr>
          <w:sz w:val="24"/>
          <w:szCs w:val="24"/>
        </w:rPr>
        <w:t>d’augmenter notre présence au Cambodge</w:t>
      </w:r>
      <w:r w:rsidR="007F2184">
        <w:rPr>
          <w:sz w:val="24"/>
          <w:szCs w:val="24"/>
        </w:rPr>
        <w:t xml:space="preserve"> et de récolter plus d’informations sur chaque enfant.</w:t>
      </w:r>
    </w:p>
    <w:p w:rsidR="000F5576" w:rsidRDefault="00EB245F" w:rsidP="000F5576">
      <w:pPr>
        <w:spacing w:after="0"/>
        <w:rPr>
          <w:sz w:val="24"/>
          <w:szCs w:val="24"/>
        </w:rPr>
      </w:pPr>
      <w:r w:rsidRPr="007F2184">
        <w:rPr>
          <w:b/>
          <w:sz w:val="24"/>
          <w:szCs w:val="24"/>
        </w:rPr>
        <w:t xml:space="preserve">Le trésorier, Didier Redon, </w:t>
      </w:r>
      <w:r w:rsidR="007F2184" w:rsidRPr="007F2184">
        <w:rPr>
          <w:b/>
          <w:sz w:val="24"/>
          <w:szCs w:val="24"/>
        </w:rPr>
        <w:t>a</w:t>
      </w:r>
      <w:r w:rsidRPr="007F2184">
        <w:rPr>
          <w:b/>
          <w:sz w:val="24"/>
          <w:szCs w:val="24"/>
        </w:rPr>
        <w:t xml:space="preserve"> fait</w:t>
      </w:r>
      <w:r w:rsidR="007F2184" w:rsidRPr="007F2184">
        <w:rPr>
          <w:b/>
          <w:sz w:val="24"/>
          <w:szCs w:val="24"/>
        </w:rPr>
        <w:t xml:space="preserve"> ensuite</w:t>
      </w:r>
      <w:r w:rsidRPr="007F2184">
        <w:rPr>
          <w:b/>
          <w:sz w:val="24"/>
          <w:szCs w:val="24"/>
        </w:rPr>
        <w:t xml:space="preserve"> l’état des comptes</w:t>
      </w:r>
      <w:r>
        <w:rPr>
          <w:sz w:val="24"/>
          <w:szCs w:val="24"/>
        </w:rPr>
        <w:t xml:space="preserve"> avec une situation qui est </w:t>
      </w:r>
      <w:r w:rsidR="00BB3DB6">
        <w:rPr>
          <w:sz w:val="24"/>
          <w:szCs w:val="24"/>
        </w:rPr>
        <w:t>tout à fait satisfaisante</w:t>
      </w:r>
      <w:r>
        <w:rPr>
          <w:sz w:val="24"/>
          <w:szCs w:val="24"/>
        </w:rPr>
        <w:t xml:space="preserve"> et nous permet d’engager</w:t>
      </w:r>
      <w:r w:rsidR="00BB3DB6">
        <w:rPr>
          <w:sz w:val="24"/>
          <w:szCs w:val="24"/>
        </w:rPr>
        <w:t>,</w:t>
      </w:r>
      <w:r w:rsidR="00AB5BEE">
        <w:rPr>
          <w:sz w:val="24"/>
          <w:szCs w:val="24"/>
        </w:rPr>
        <w:t xml:space="preserve"> sans inquiétude</w:t>
      </w:r>
      <w:r w:rsidR="00BB3DB6">
        <w:rPr>
          <w:sz w:val="24"/>
          <w:szCs w:val="24"/>
        </w:rPr>
        <w:t>,</w:t>
      </w:r>
      <w:r w:rsidR="00AB5BEE">
        <w:rPr>
          <w:sz w:val="24"/>
          <w:szCs w:val="24"/>
        </w:rPr>
        <w:t xml:space="preserve"> </w:t>
      </w:r>
      <w:r>
        <w:rPr>
          <w:sz w:val="24"/>
          <w:szCs w:val="24"/>
        </w:rPr>
        <w:t>les dépenses liées aux nouveaux besoins.</w:t>
      </w:r>
    </w:p>
    <w:p w:rsidR="000F5576" w:rsidRDefault="00EB245F" w:rsidP="008F76FE">
      <w:pPr>
        <w:spacing w:after="0"/>
        <w:rPr>
          <w:sz w:val="24"/>
          <w:szCs w:val="24"/>
        </w:rPr>
      </w:pPr>
      <w:r>
        <w:rPr>
          <w:sz w:val="24"/>
          <w:szCs w:val="24"/>
        </w:rPr>
        <w:t>Quitus a été donné pour les trois rapports et l’équipe au complet</w:t>
      </w:r>
      <w:r w:rsidR="00BB3DB6">
        <w:rPr>
          <w:sz w:val="24"/>
          <w:szCs w:val="24"/>
        </w:rPr>
        <w:t xml:space="preserve"> (que la présidente remercie chaleureusement)</w:t>
      </w:r>
      <w:r>
        <w:rPr>
          <w:sz w:val="24"/>
          <w:szCs w:val="24"/>
        </w:rPr>
        <w:t xml:space="preserve"> a été reconduite dans ses fonctions.</w:t>
      </w:r>
      <w:r w:rsidR="00835E2A" w:rsidRPr="00835E2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F76FE" w:rsidRPr="008F76FE" w:rsidRDefault="008F76FE" w:rsidP="008F76FE">
      <w:pPr>
        <w:spacing w:after="0"/>
        <w:rPr>
          <w:sz w:val="24"/>
          <w:szCs w:val="24"/>
        </w:rPr>
      </w:pPr>
    </w:p>
    <w:p w:rsidR="000F5576" w:rsidRPr="008F76FE" w:rsidRDefault="00EB245F">
      <w:pPr>
        <w:rPr>
          <w:sz w:val="24"/>
          <w:szCs w:val="24"/>
        </w:rPr>
      </w:pPr>
      <w:r w:rsidRPr="007F2184">
        <w:rPr>
          <w:b/>
          <w:sz w:val="24"/>
          <w:szCs w:val="24"/>
        </w:rPr>
        <w:t>Cerise sur le gâteau, au moment du dessert</w:t>
      </w:r>
      <w:r w:rsidR="007F2184" w:rsidRPr="007F2184">
        <w:rPr>
          <w:b/>
          <w:sz w:val="24"/>
          <w:szCs w:val="24"/>
        </w:rPr>
        <w:t>,</w:t>
      </w:r>
      <w:r w:rsidRPr="007F2184">
        <w:rPr>
          <w:b/>
          <w:sz w:val="24"/>
          <w:szCs w:val="24"/>
        </w:rPr>
        <w:t xml:space="preserve"> le nouveau site internet de l’association a été dévoilé aux participants</w:t>
      </w:r>
      <w:r>
        <w:rPr>
          <w:sz w:val="24"/>
          <w:szCs w:val="24"/>
        </w:rPr>
        <w:t xml:space="preserve">. </w:t>
      </w:r>
      <w:hyperlink r:id="rId10" w:history="1">
        <w:r w:rsidRPr="0029635E">
          <w:rPr>
            <w:rStyle w:val="Lienhypertexte"/>
            <w:sz w:val="24"/>
            <w:szCs w:val="24"/>
          </w:rPr>
          <w:t>http://Sourireangkor.fr</w:t>
        </w:r>
      </w:hyperlink>
      <w:r>
        <w:rPr>
          <w:sz w:val="24"/>
          <w:szCs w:val="24"/>
        </w:rPr>
        <w:t xml:space="preserve"> (</w:t>
      </w:r>
      <w:proofErr w:type="spellStart"/>
      <w:r>
        <w:rPr>
          <w:sz w:val="24"/>
          <w:szCs w:val="24"/>
        </w:rPr>
        <w:t>sourireangkor</w:t>
      </w:r>
      <w:proofErr w:type="spellEnd"/>
      <w:r>
        <w:rPr>
          <w:sz w:val="24"/>
          <w:szCs w:val="24"/>
        </w:rPr>
        <w:t xml:space="preserve"> en un seul mot !) Ce magnifique outil de communication </w:t>
      </w:r>
      <w:r w:rsidR="00FA0D30">
        <w:rPr>
          <w:sz w:val="24"/>
          <w:szCs w:val="24"/>
        </w:rPr>
        <w:t>est un don de</w:t>
      </w:r>
      <w:r>
        <w:rPr>
          <w:sz w:val="24"/>
          <w:szCs w:val="24"/>
        </w:rPr>
        <w:t xml:space="preserve"> Visions Nouvelles, agence de communication située à Montpellier et </w:t>
      </w:r>
      <w:r w:rsidR="00FA0D30">
        <w:rPr>
          <w:sz w:val="24"/>
          <w:szCs w:val="24"/>
        </w:rPr>
        <w:t>dirigée par Céline Rodriguez. Gros travail pour elle et son équipe</w:t>
      </w:r>
      <w:r w:rsidR="00AB5BEE">
        <w:rPr>
          <w:sz w:val="24"/>
          <w:szCs w:val="24"/>
        </w:rPr>
        <w:t>,</w:t>
      </w:r>
      <w:r w:rsidR="00FA0D30">
        <w:rPr>
          <w:sz w:val="24"/>
          <w:szCs w:val="24"/>
        </w:rPr>
        <w:t xml:space="preserve"> car chacun a pu se rendre compte de la qualité du site et de la performance de cet outil </w:t>
      </w:r>
      <w:r w:rsidR="00AB5BEE">
        <w:rPr>
          <w:sz w:val="24"/>
          <w:szCs w:val="24"/>
        </w:rPr>
        <w:t xml:space="preserve">qui sera  essentiel pour le développement </w:t>
      </w:r>
      <w:r w:rsidR="00FA0D30">
        <w:rPr>
          <w:sz w:val="24"/>
          <w:szCs w:val="24"/>
        </w:rPr>
        <w:t>de notre association.</w:t>
      </w:r>
      <w:r w:rsidR="000F5576" w:rsidRPr="000F5576">
        <w:rPr>
          <w:noProof/>
          <w:lang w:eastAsia="fr-FR"/>
        </w:rPr>
        <w:t xml:space="preserve"> </w:t>
      </w:r>
      <w:r w:rsidR="008F76FE">
        <w:rPr>
          <w:noProof/>
          <w:lang w:eastAsia="fr-FR"/>
        </w:rPr>
        <w:drawing>
          <wp:inline distT="0" distB="0" distL="0" distR="0">
            <wp:extent cx="5382290" cy="4906982"/>
            <wp:effectExtent l="19050" t="0" r="8860" b="0"/>
            <wp:docPr id="3" name="Image 1" descr="C:\Users\MONPOINT\AppData\Local\Microsoft\Windows\Temporary Internet Files\Content.Outlook\I2HMK507\IMG_20180607_19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POINT\AppData\Local\Microsoft\Windows\Temporary Internet Files\Content.Outlook\I2HMK507\IMG_20180607_190457.jpg"/>
                    <pic:cNvPicPr>
                      <a:picLocks noChangeAspect="1" noChangeArrowheads="1"/>
                    </pic:cNvPicPr>
                  </pic:nvPicPr>
                  <pic:blipFill>
                    <a:blip r:embed="rId11" cstate="print"/>
                    <a:srcRect b="40101"/>
                    <a:stretch>
                      <a:fillRect/>
                    </a:stretch>
                  </pic:blipFill>
                  <pic:spPr bwMode="auto">
                    <a:xfrm>
                      <a:off x="0" y="0"/>
                      <a:ext cx="5384876" cy="4909340"/>
                    </a:xfrm>
                    <a:prstGeom prst="rect">
                      <a:avLst/>
                    </a:prstGeom>
                    <a:noFill/>
                    <a:ln w="9525">
                      <a:noFill/>
                      <a:miter lim="800000"/>
                      <a:headEnd/>
                      <a:tailEnd/>
                    </a:ln>
                  </pic:spPr>
                </pic:pic>
              </a:graphicData>
            </a:graphic>
          </wp:inline>
        </w:drawing>
      </w:r>
    </w:p>
    <w:p w:rsidR="00FA0D30" w:rsidRDefault="00FA0D30">
      <w:pPr>
        <w:rPr>
          <w:sz w:val="24"/>
          <w:szCs w:val="24"/>
        </w:rPr>
      </w:pPr>
      <w:r w:rsidRPr="007F2184">
        <w:rPr>
          <w:b/>
          <w:sz w:val="24"/>
          <w:szCs w:val="24"/>
        </w:rPr>
        <w:t xml:space="preserve">La réunion s’est achevée par quelques mots avec l’équipe Cambodgienne au travers d’un échange par </w:t>
      </w:r>
      <w:proofErr w:type="spellStart"/>
      <w:r w:rsidRPr="007F2184">
        <w:rPr>
          <w:b/>
          <w:sz w:val="24"/>
          <w:szCs w:val="24"/>
        </w:rPr>
        <w:t>skype</w:t>
      </w:r>
      <w:proofErr w:type="spellEnd"/>
      <w:r w:rsidRPr="007F2184">
        <w:rPr>
          <w:b/>
          <w:sz w:val="24"/>
          <w:szCs w:val="24"/>
        </w:rPr>
        <w:t>.</w:t>
      </w:r>
      <w:r>
        <w:rPr>
          <w:sz w:val="24"/>
          <w:szCs w:val="24"/>
        </w:rPr>
        <w:t xml:space="preserve"> La communication a été difficile du fait de pluies diluviennes au Cambodge mais les sourire</w:t>
      </w:r>
      <w:r w:rsidR="00AB5BEE">
        <w:rPr>
          <w:sz w:val="24"/>
          <w:szCs w:val="24"/>
        </w:rPr>
        <w:t>s</w:t>
      </w:r>
      <w:r>
        <w:rPr>
          <w:sz w:val="24"/>
          <w:szCs w:val="24"/>
        </w:rPr>
        <w:t xml:space="preserve"> de Malay</w:t>
      </w:r>
      <w:r w:rsidR="00AB5BEE">
        <w:rPr>
          <w:sz w:val="24"/>
          <w:szCs w:val="24"/>
        </w:rPr>
        <w:t>,</w:t>
      </w:r>
      <w:r>
        <w:rPr>
          <w:sz w:val="24"/>
          <w:szCs w:val="24"/>
        </w:rPr>
        <w:t xml:space="preserve"> </w:t>
      </w:r>
      <w:proofErr w:type="spellStart"/>
      <w:r>
        <w:rPr>
          <w:sz w:val="24"/>
          <w:szCs w:val="24"/>
        </w:rPr>
        <w:t>Yada</w:t>
      </w:r>
      <w:proofErr w:type="spellEnd"/>
      <w:r>
        <w:rPr>
          <w:sz w:val="24"/>
          <w:szCs w:val="24"/>
        </w:rPr>
        <w:t xml:space="preserve"> et </w:t>
      </w:r>
      <w:proofErr w:type="spellStart"/>
      <w:r w:rsidR="00BB3DB6">
        <w:rPr>
          <w:sz w:val="24"/>
          <w:szCs w:val="24"/>
        </w:rPr>
        <w:t>C</w:t>
      </w:r>
      <w:r>
        <w:rPr>
          <w:sz w:val="24"/>
          <w:szCs w:val="24"/>
        </w:rPr>
        <w:t>henda</w:t>
      </w:r>
      <w:proofErr w:type="spellEnd"/>
      <w:r>
        <w:rPr>
          <w:sz w:val="24"/>
          <w:szCs w:val="24"/>
        </w:rPr>
        <w:t xml:space="preserve"> ont été</w:t>
      </w:r>
      <w:r w:rsidR="00BB3DB6">
        <w:rPr>
          <w:sz w:val="24"/>
          <w:szCs w:val="24"/>
        </w:rPr>
        <w:t xml:space="preserve"> un</w:t>
      </w:r>
      <w:r>
        <w:rPr>
          <w:sz w:val="24"/>
          <w:szCs w:val="24"/>
        </w:rPr>
        <w:t xml:space="preserve"> joli cadeau pour tous les participants.</w:t>
      </w:r>
    </w:p>
    <w:p w:rsidR="00DC12F1" w:rsidRPr="00F40879" w:rsidRDefault="00BB3DB6" w:rsidP="008F76FE">
      <w:pPr>
        <w:jc w:val="right"/>
        <w:rPr>
          <w:sz w:val="24"/>
          <w:szCs w:val="24"/>
        </w:rPr>
      </w:pPr>
      <w:r>
        <w:rPr>
          <w:sz w:val="24"/>
          <w:szCs w:val="24"/>
        </w:rPr>
        <w:t>SM pour l’équipe de Sourire Angkor</w:t>
      </w:r>
    </w:p>
    <w:sectPr w:rsidR="00DC12F1" w:rsidRPr="00F40879" w:rsidSect="002F4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40879"/>
    <w:rsid w:val="00051CE9"/>
    <w:rsid w:val="000D2F10"/>
    <w:rsid w:val="000F5576"/>
    <w:rsid w:val="00105E30"/>
    <w:rsid w:val="00272A37"/>
    <w:rsid w:val="002943B5"/>
    <w:rsid w:val="002F4A1E"/>
    <w:rsid w:val="00466EB7"/>
    <w:rsid w:val="00496D0C"/>
    <w:rsid w:val="004A04D6"/>
    <w:rsid w:val="00576FF0"/>
    <w:rsid w:val="007F2184"/>
    <w:rsid w:val="00835E2A"/>
    <w:rsid w:val="00845310"/>
    <w:rsid w:val="008F76FE"/>
    <w:rsid w:val="00AB5BEE"/>
    <w:rsid w:val="00BB3DB6"/>
    <w:rsid w:val="00D5328C"/>
    <w:rsid w:val="00DC12F1"/>
    <w:rsid w:val="00EB245F"/>
    <w:rsid w:val="00F40879"/>
    <w:rsid w:val="00F435C5"/>
    <w:rsid w:val="00FA0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245F"/>
    <w:rPr>
      <w:color w:val="0000FF" w:themeColor="hyperlink"/>
      <w:u w:val="single"/>
    </w:rPr>
  </w:style>
  <w:style w:type="paragraph" w:styleId="Textedebulles">
    <w:name w:val="Balloon Text"/>
    <w:basedOn w:val="Normal"/>
    <w:link w:val="TextedebullesCar"/>
    <w:uiPriority w:val="99"/>
    <w:semiHidden/>
    <w:unhideWhenUsed/>
    <w:rsid w:val="00BB3D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3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Sourireangkor.fr"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905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MONPOINT</dc:creator>
  <cp:lastModifiedBy>MONPOINT</cp:lastModifiedBy>
  <cp:revision>10</cp:revision>
  <dcterms:created xsi:type="dcterms:W3CDTF">2018-06-04T09:32:00Z</dcterms:created>
  <dcterms:modified xsi:type="dcterms:W3CDTF">2018-06-09T19:13:00Z</dcterms:modified>
</cp:coreProperties>
</file>